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903" w:rsidRPr="00561903" w:rsidRDefault="00561903" w:rsidP="00561903">
      <w:pPr>
        <w:shd w:val="clear" w:color="auto" w:fill="FFFFFF"/>
        <w:spacing w:before="360" w:after="360" w:line="240" w:lineRule="auto"/>
        <w:jc w:val="center"/>
        <w:outlineLvl w:val="0"/>
        <w:rPr>
          <w:rFonts w:ascii="Helvetica" w:eastAsia="Times New Roman" w:hAnsi="Helvetica" w:cs="Helvetica"/>
          <w:color w:val="28262C"/>
          <w:kern w:val="36"/>
          <w:sz w:val="86"/>
          <w:szCs w:val="86"/>
          <w:lang w:eastAsia="ru-RU"/>
        </w:rPr>
      </w:pPr>
      <w:r w:rsidRPr="00561903">
        <w:rPr>
          <w:rFonts w:ascii="Times New Roman CYR" w:eastAsia="Times New Roman" w:hAnsi="Times New Roman CYR" w:cs="Times New Roman CYR"/>
          <w:color w:val="26282F"/>
          <w:kern w:val="36"/>
          <w:sz w:val="24"/>
          <w:szCs w:val="24"/>
          <w:lang w:eastAsia="ru-RU"/>
        </w:rPr>
        <w:t>Тарифы на социальные услуги, предоставляемые поставщиками социальных услуг в Пензенской области в форме социального обслуживания на дому</w:t>
      </w:r>
    </w:p>
    <w:p w:rsidR="00561903" w:rsidRPr="00561903" w:rsidRDefault="00561903" w:rsidP="00561903">
      <w:pPr>
        <w:shd w:val="clear" w:color="auto" w:fill="FFFFFF"/>
        <w:spacing w:before="480" w:after="480" w:line="240" w:lineRule="auto"/>
        <w:jc w:val="both"/>
        <w:rPr>
          <w:rFonts w:ascii="Helvetica" w:eastAsia="Times New Roman" w:hAnsi="Helvetica" w:cs="Helvetica"/>
          <w:color w:val="28262C"/>
          <w:sz w:val="24"/>
          <w:szCs w:val="24"/>
          <w:lang w:eastAsia="ru-RU"/>
        </w:rPr>
      </w:pPr>
      <w:r w:rsidRPr="00561903">
        <w:rPr>
          <w:rFonts w:ascii="Times New Roman CYR" w:eastAsia="Times New Roman" w:hAnsi="Times New Roman CYR" w:cs="Times New Roman CYR"/>
          <w:b/>
          <w:bCs/>
          <w:color w:val="353842"/>
          <w:sz w:val="20"/>
          <w:szCs w:val="20"/>
          <w:lang w:eastAsia="ru-RU"/>
        </w:rPr>
        <w:t>С изменениями и дополнениями от:</w:t>
      </w:r>
    </w:p>
    <w:p w:rsidR="00561903" w:rsidRPr="00561903" w:rsidRDefault="00561903" w:rsidP="00561903">
      <w:pPr>
        <w:shd w:val="clear" w:color="auto" w:fill="FFFFFF"/>
        <w:spacing w:before="480" w:after="480" w:line="240" w:lineRule="auto"/>
        <w:jc w:val="both"/>
        <w:rPr>
          <w:rFonts w:ascii="Helvetica" w:eastAsia="Times New Roman" w:hAnsi="Helvetica" w:cs="Helvetica"/>
          <w:color w:val="28262C"/>
          <w:sz w:val="24"/>
          <w:szCs w:val="24"/>
          <w:lang w:eastAsia="ru-RU"/>
        </w:rPr>
      </w:pPr>
      <w:r w:rsidRPr="00561903">
        <w:rPr>
          <w:rFonts w:ascii="Times New Roman CYR" w:eastAsia="Times New Roman" w:hAnsi="Times New Roman CYR" w:cs="Times New Roman CYR"/>
          <w:color w:val="28262C"/>
          <w:sz w:val="24"/>
          <w:szCs w:val="24"/>
          <w:lang w:eastAsia="ru-RU"/>
        </w:rPr>
        <w:t> </w:t>
      </w:r>
      <w:r w:rsidRPr="00561903">
        <w:rPr>
          <w:rFonts w:ascii="Times New Roman CYR" w:eastAsia="Times New Roman" w:hAnsi="Times New Roman CYR" w:cs="Times New Roman CYR"/>
          <w:color w:val="28262C"/>
          <w:sz w:val="24"/>
          <w:szCs w:val="24"/>
          <w:shd w:val="clear" w:color="auto" w:fill="EAEFED"/>
          <w:lang w:eastAsia="ru-RU"/>
        </w:rPr>
        <w:t>31 марта 2025 г.</w:t>
      </w:r>
    </w:p>
    <w:p w:rsidR="00561903" w:rsidRPr="00561903" w:rsidRDefault="00561903" w:rsidP="00561903">
      <w:pPr>
        <w:shd w:val="clear" w:color="auto" w:fill="FFFFFF"/>
        <w:spacing w:before="480" w:after="480" w:line="240" w:lineRule="auto"/>
        <w:jc w:val="both"/>
        <w:rPr>
          <w:rFonts w:ascii="Helvetica" w:eastAsia="Times New Roman" w:hAnsi="Helvetica" w:cs="Helvetica"/>
          <w:color w:val="28262C"/>
          <w:sz w:val="24"/>
          <w:szCs w:val="24"/>
          <w:lang w:eastAsia="ru-RU"/>
        </w:rPr>
      </w:pPr>
      <w:r w:rsidRPr="00561903">
        <w:rPr>
          <w:rFonts w:ascii="Helvetica" w:eastAsia="Times New Roman" w:hAnsi="Helvetica" w:cs="Helvetica"/>
          <w:color w:val="28262C"/>
          <w:sz w:val="24"/>
          <w:szCs w:val="24"/>
          <w:lang w:eastAsia="ru-RU"/>
        </w:rPr>
        <w:t> 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2171"/>
        <w:gridCol w:w="2308"/>
      </w:tblGrid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Стоимость социальной услуги, руб.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Социально-бытовые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Times New Roman CYR" w:eastAsia="Times New Roman" w:hAnsi="Times New Roman CYR" w:cs="Times New Roman CYR"/>
                <w:color w:val="28262C"/>
                <w:sz w:val="24"/>
                <w:szCs w:val="24"/>
                <w:lang w:eastAsia="ru-RU"/>
              </w:rPr>
              <w:t>134,00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Помощь в приготовлении пищи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152,00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Помощь в приеме пищи (кормление)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130,00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покупке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водоснабжения):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 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покупке топлива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топка печей дровами, углем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483,00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топка печей на газовом топливе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доставка воды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127,00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 xml:space="preserve">Сдача за счет средств получателя социальных услуг вещей в стирку, </w:t>
            </w: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химчистку, ремонт, обратная их доставка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122,00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Организация помощи в проведении ремонта жилых помещений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Уборка жилых помещений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445,00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134,00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Сопровождение вне дома, в том числе в медицинские организации; содействие в посещении театров, выставок и других культурных мероприятий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80,00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направлении в стационарные организации социального обслуживания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229,00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организации ритуальных услуг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уход: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 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умывание/помощь при умывании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купание в кровати, включая мытье головы/купание в приспособленном помещении (месте), включая мытье головы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163,00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гигиеническое обтирание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мытье головы, в том числе в кровати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подмывание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46,00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гигиеническая обработка рук и ногтей / помощь при гигиенической обработке рук и ногтей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мытье ног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гигиеническая обработка ног и ногтей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143,00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гигиеническое бритье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гигиеническая стрижка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63,00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смена одежды (обуви) / помощь при смене одежды (обуви)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смена нательного белья / помощь при смене нательного белья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смена постельного белья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смена абсорбирующего белья, включая гигиеническую обработку / помощь при пользовании туалетом (иными приспособлениями), включая гигиеническую обработку / замена мочеприемника и (или) калоприемника, включая гигиеническую обработку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35,00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63,00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Обеспечение кратковременного присмотра за детьми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187,00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Социально-медицинские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 xml:space="preserve">Содействие в проведении реабилитационных мероприятий, в том числе для инвалидов, на основании индивидуальных программ реабилитации и </w:t>
            </w:r>
            <w:proofErr w:type="spellStart"/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абилитации</w:t>
            </w:r>
            <w:proofErr w:type="spellEnd"/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100,00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Консультирование по социально-медицинским вопросам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96,00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Выполнение процедур, связанных с наблюдением за состоянием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прохождении диспансеризации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97,00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госпитализации нуждающихся в медицинские организации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направлении по заключению врачей на санаторно-курортное лечение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130,00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обеспечении по заключению врачей лекарственными препаратами для медицинского применения и медицинскими изделиями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112,00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прохождении медико-социальной экспертизы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240,00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Социально-психологические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104,00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141,00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Социально-психологический патронаж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102,00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консультационной психологической помощи анонимно, в том числе с использованием телефона доверия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70,00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Социально-педагогические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65,00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51,00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Содействие в организации получения образования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167,00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Формирование позитивных интересов (в том числе в сфере досуга)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49,00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181,00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Социально-трудовые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73,00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118,00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84,00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Социально-правовые услуги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59,00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51,00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68,00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b/>
                <w:bCs/>
                <w:color w:val="28262C"/>
                <w:sz w:val="24"/>
                <w:szCs w:val="24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52,00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lastRenderedPageBreak/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77,00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71,00</w:t>
            </w:r>
          </w:p>
        </w:tc>
      </w:tr>
      <w:tr w:rsidR="00561903" w:rsidRPr="00561903" w:rsidTr="00561903">
        <w:trPr>
          <w:tblCellSpacing w:w="7" w:type="dxa"/>
        </w:trPr>
        <w:tc>
          <w:tcPr>
            <w:tcW w:w="50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1 услуга на 1 получателя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1903" w:rsidRPr="00561903" w:rsidRDefault="00561903" w:rsidP="0056190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</w:pPr>
            <w:r w:rsidRPr="00561903">
              <w:rPr>
                <w:rFonts w:ascii="Helvetica" w:eastAsia="Times New Roman" w:hAnsi="Helvetica" w:cs="Helvetica"/>
                <w:color w:val="28262C"/>
                <w:sz w:val="24"/>
                <w:szCs w:val="24"/>
                <w:lang w:eastAsia="ru-RU"/>
              </w:rPr>
              <w:t>6,00</w:t>
            </w:r>
          </w:p>
        </w:tc>
      </w:tr>
    </w:tbl>
    <w:p w:rsidR="00017F18" w:rsidRDefault="00017F18">
      <w:bookmarkStart w:id="0" w:name="_GoBack"/>
      <w:bookmarkEnd w:id="0"/>
    </w:p>
    <w:sectPr w:rsidR="0001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F18"/>
    <w:rsid w:val="00017F18"/>
    <w:rsid w:val="0056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6FBF6-51F4-4E7F-91F3-8E85DCB8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</cp:revision>
  <dcterms:created xsi:type="dcterms:W3CDTF">2026-09-15T12:43:00Z</dcterms:created>
  <dcterms:modified xsi:type="dcterms:W3CDTF">2026-09-15T12:43:00Z</dcterms:modified>
</cp:coreProperties>
</file>